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-mail"/>
        <w:spacing w:before="40" w:after="0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Elise ROUXEL</w:t>
      </w:r>
    </w:p>
    <w:p>
      <w:pPr>
        <w:pStyle w:val="E-mail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2bis rue des aires</w:t>
      </w:r>
    </w:p>
    <w:p>
      <w:pPr>
        <w:pStyle w:val="E-mail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13350 CHARLEVAL</w:t>
      </w:r>
    </w:p>
    <w:p>
      <w:pPr>
        <w:pStyle w:val="E-mail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06.15.60.47.57</w:t>
      </w:r>
    </w:p>
    <w:p>
      <w:pPr>
        <w:pStyle w:val="E-mail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Elise.rouxel@gmx.fr</w:t>
      </w:r>
    </w:p>
    <w:p>
      <w:pPr>
        <w:pStyle w:val="Nom"/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</w:r>
    </w:p>
    <w:tbl>
      <w:tblPr>
        <w:tblStyle w:val="TableaudeCV"/>
        <w:tblW w:w="5000" w:type="pct"/>
        <w:jc w:val="left"/>
        <w:tblInd w:w="0" w:type="dxa"/>
        <w:tblLayout w:type="fixed"/>
        <w:tblCellMar>
          <w:top w:w="144" w:type="dxa"/>
          <w:left w:w="0" w:type="dxa"/>
          <w:bottom w:w="144" w:type="dxa"/>
          <w:right w:w="475" w:type="dxa"/>
        </w:tblCellMar>
        <w:tblLook w:val="04a0" w:noHBand="0" w:noVBand="1" w:firstColumn="1" w:lastRow="0" w:lastColumn="0" w:firstRow="1"/>
      </w:tblPr>
      <w:tblGrid>
        <w:gridCol w:w="2030"/>
        <w:gridCol w:w="7715"/>
      </w:tblGrid>
      <w:tr>
        <w:trPr/>
        <w:tc>
          <w:tcPr>
            <w:tcW w:w="2030" w:type="dxa"/>
            <w:tcBorders>
              <w:bottom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fr-FR"/>
              </w:rPr>
              <w:t>actuellement</w:t>
            </w:r>
          </w:p>
        </w:tc>
        <w:tc>
          <w:tcPr>
            <w:tcW w:w="7715" w:type="dxa"/>
            <w:tcBorders>
              <w:bottom w:val="single" w:sz="4" w:space="0" w:color="7E97AD"/>
            </w:tcBorders>
            <w:tcMar>
              <w:right w:w="0" w:type="dxa"/>
            </w:tcMar>
          </w:tcPr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lang w:val="fr-FR" w:eastAsia="ja-JP" w:bidi="ar-SA"/>
              </w:rPr>
              <w:t>Actuellement en poste dans le transport, depuis mai 2022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lang w:val="fr-FR" w:eastAsia="ja-JP" w:bidi="ar-SA"/>
              </w:rPr>
              <w:t>Gestion administrative, ADV, suivi, saisie pointage factures, assistance aux chaffeurs</w:t>
            </w:r>
          </w:p>
        </w:tc>
      </w:tr>
      <w:tr>
        <w:trPr/>
        <w:tc>
          <w:tcPr>
            <w:tcW w:w="2030" w:type="dxa"/>
            <w:tcBorders>
              <w:top w:val="single" w:sz="4" w:space="0" w:color="7E97AD"/>
              <w:bottom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fr-FR"/>
              </w:rPr>
              <w:t>Expérience</w:t>
            </w:r>
          </w:p>
        </w:tc>
        <w:tc>
          <w:tcPr>
            <w:tcW w:w="7715" w:type="dxa"/>
            <w:tcBorders>
              <w:top w:val="single" w:sz="4" w:space="0" w:color="7E97AD"/>
              <w:bottom w:val="single" w:sz="4" w:space="0" w:color="7E97AD"/>
            </w:tcBorders>
            <w:tcMar>
              <w:right w:w="0" w:type="dxa"/>
            </w:tcMar>
          </w:tcPr>
          <w:p>
            <w:pPr>
              <w:pStyle w:val="Heading2"/>
              <w:widowControl/>
              <w:spacing w:before="0" w:after="40"/>
              <w:jc w:val="left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ar-SA"/>
              </w:rPr>
              <w:t xml:space="preserve"> </w:t>
            </w:r>
            <w:r>
              <w:rPr>
                <w:rFonts w:ascii="Nunito" w:hAnsi="Nunito"/>
                <w:lang w:val="fr-FR" w:eastAsia="ja-JP" w:bidi="ar-SA"/>
              </w:rPr>
              <w:t>Mai 2014 / mai 2022 : TRANSPORT FASCIALE GRANS - agent D’EXPLOITATION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1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Traitement des arrivages journaliers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1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Prise de rdv clients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1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Gestion des fournisseurs, délai de livraison et litiges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1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Assistance aux chauffeurs</w:t>
            </w:r>
          </w:p>
          <w:p>
            <w:pPr>
              <w:pStyle w:val="public-draftstyledefault-unorderedlistitem"/>
              <w:widowControl/>
              <w:shd w:val="clear" w:color="auto" w:fill="FFFFFF"/>
              <w:spacing w:beforeAutospacing="0" w:before="0" w:afterAutospacing="0" w:after="75"/>
              <w:ind w:left="900" w:right="0" w:hanging="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</w:r>
          </w:p>
          <w:p>
            <w:pPr>
              <w:pStyle w:val="Heading2"/>
              <w:widowControl/>
              <w:spacing w:before="0" w:after="40"/>
              <w:jc w:val="left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ar-SA"/>
              </w:rPr>
              <w:t xml:space="preserve">2012/2014 Conseillere de vente – morgan presse salon de provence 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2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Gestion d'un point de vente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2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Mise en rayon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2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Commande fournisseur</w:t>
            </w:r>
          </w:p>
          <w:p>
            <w:pPr>
              <w:pStyle w:val="public-draftstyledefault-unorderedlistitem"/>
              <w:widowControl/>
              <w:shd w:val="clear" w:color="auto" w:fill="FFFFFF"/>
              <w:spacing w:beforeAutospacing="0" w:before="0" w:afterAutospacing="0" w:after="75"/>
              <w:ind w:left="900" w:right="0" w:hanging="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>2010/2011 ASSISTANTE FORMATION – RTM MARSEILLE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Mise à jour, suivi et saisie des éléments dans l'outil SIRH.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Communication avec les différents acteurs : clients, organismes financeurs (OPCO), UIMM, formateurs.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Gestion des feuilles d'émargement pour la facturation et établissement des certificats de réalisation.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Inscription des collaborateurs auprès des organismes de formation.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Gestion administrative du suivi post-formation.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lang w:val="fr-FR" w:eastAsia="ja-JP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>2009 EMPLOI SAISONNIER AGRICOLE entreprise familiale CHARLEVAL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3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b/>
                <w:bCs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Travaux agricoles quotidiens, récolte, gestion de l’équipe de ramasseur 10 personnes.</w:t>
            </w:r>
          </w:p>
          <w:p>
            <w:pPr>
              <w:pStyle w:val="public-draftstyledefault-unorderedlistitem"/>
              <w:widowControl/>
              <w:shd w:val="clear" w:color="auto" w:fill="FFFFFF"/>
              <w:spacing w:beforeAutospacing="0" w:before="0" w:afterAutospacing="0" w:after="75"/>
              <w:ind w:left="900" w:right="0" w:hanging="0"/>
              <w:jc w:val="left"/>
              <w:rPr>
                <w:rFonts w:ascii="Nunito" w:hAnsi="Nunito"/>
                <w:b/>
                <w:bCs/>
                <w:sz w:val="20"/>
                <w:szCs w:val="20"/>
              </w:rPr>
            </w:pPr>
            <w:r>
              <w:rPr>
                <w:rFonts w:ascii="Nunito" w:hAnsi="Nunito"/>
                <w:b/>
                <w:bCs/>
                <w:color w:themeColor="text1" w:themeTint="a6" w:val="595959"/>
                <w:kern w:val="0"/>
                <w:sz w:val="20"/>
                <w:szCs w:val="20"/>
                <w:lang w:val="fr-FR" w:bidi="ar-SA"/>
              </w:rPr>
            </w:r>
          </w:p>
          <w:p>
            <w:pPr>
              <w:pStyle w:val="public-draftstyledefault-unorderedlistitem"/>
              <w:widowControl/>
              <w:shd w:val="clear" w:color="auto" w:fill="FFFFFF"/>
              <w:spacing w:beforeAutospacing="0" w:before="0" w:afterAutospacing="0" w:after="75"/>
              <w:ind w:left="900" w:right="0" w:hanging="0"/>
              <w:jc w:val="left"/>
              <w:rPr>
                <w:rFonts w:ascii="Nunito" w:hAnsi="Nunito"/>
                <w:b/>
                <w:bCs/>
                <w:sz w:val="20"/>
                <w:szCs w:val="20"/>
              </w:rPr>
            </w:pPr>
            <w:r>
              <w:rPr>
                <w:rFonts w:ascii="Nunito" w:hAnsi="Nunito"/>
                <w:b/>
                <w:bCs/>
                <w:color w:themeColor="text1" w:themeTint="a6" w:val="595959"/>
                <w:kern w:val="0"/>
                <w:sz w:val="20"/>
                <w:szCs w:val="20"/>
                <w:lang w:val="fr-FR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 xml:space="preserve">2008/2009 ASSISTANTE RESSOURCE HUMAINE – TEXTO France 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4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Administration du personnel : enregistrement des entrées et des sorties, suivi des absences et des demandes de congés.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4"/>
              </w:numPr>
              <w:shd w:val="clear" w:color="auto" w:fill="FFFFFF"/>
              <w:spacing w:beforeAutospacing="0" w:before="0" w:afterAutospacing="0" w:after="0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Tâches administratives liées à la paie : recueil et saisie des éléments variables, gestion des arrêts maladie.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4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Gestion administrative courante : traitement du courrier et de la boîte mail, tenue des dossiers RH, mise à jour des tableaux d’activité, réception des appels téléphoniques.</w:t>
            </w:r>
          </w:p>
          <w:p>
            <w:pPr>
              <w:pStyle w:val="public-draftstyledefault-unorderedlistitem"/>
              <w:widowControl/>
              <w:shd w:val="clear" w:color="auto" w:fill="FFFFFF"/>
              <w:spacing w:beforeAutospacing="0" w:before="0" w:afterAutospacing="0" w:after="75"/>
              <w:ind w:left="900" w:right="0" w:hanging="0"/>
              <w:jc w:val="left"/>
              <w:rPr>
                <w:rFonts w:ascii="Nunito" w:hAnsi="Nunito"/>
                <w:color w:val="082E67"/>
              </w:rPr>
            </w:pPr>
            <w:r>
              <w:rPr>
                <w:rFonts w:ascii="Nunito" w:hAnsi="Nunito"/>
                <w:color w:val="082E67"/>
                <w:kern w:val="0"/>
                <w:lang w:val="fr-FR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>2007/2008 Stage dans le cadre de ma formation RH RTM MARSEILLE / TEXTO France AUBAGNE</w:t>
            </w:r>
          </w:p>
          <w:p>
            <w:pPr>
              <w:pStyle w:val="public-draftstyledefault-unorderedlistitem"/>
              <w:widowControl/>
              <w:numPr>
                <w:ilvl w:val="0"/>
                <w:numId w:val="4"/>
              </w:numPr>
              <w:shd w:val="clear" w:color="auto" w:fill="FFFFFF"/>
              <w:spacing w:beforeAutospacing="0" w:before="0" w:afterAutospacing="0" w:after="75"/>
              <w:ind w:left="900" w:right="0" w:hanging="360"/>
              <w:jc w:val="left"/>
              <w:rPr>
                <w:rFonts w:ascii="Nunito" w:hAnsi="Nunito"/>
                <w:color w:val="082E67"/>
                <w:sz w:val="20"/>
                <w:szCs w:val="20"/>
              </w:rPr>
            </w:pPr>
            <w:r>
              <w:rPr>
                <w:rFonts w:ascii="Nunito" w:hAnsi="Nunito"/>
                <w:color w:val="082E67"/>
                <w:kern w:val="0"/>
                <w:sz w:val="20"/>
                <w:szCs w:val="20"/>
                <w:lang w:val="fr-FR" w:bidi="ar-SA"/>
              </w:rPr>
              <w:t>Octobre 2007 à janvier 2008 RTM Marseille dépôt de la rose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Février 2008 à juin 2008 TEXTO France AUBAGNE service du personnel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Nunito" w:hAnsi="Nunito" w:eastAsia="Times New Roman" w:cs="Times New Roman"/>
                <w:color w:val="082E67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 xml:space="preserve">2004/2007 conseillère de vente puis responsable de magasin TEXTO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Aménagement du point de vente et optimisation du parcours d’achat, veille à la propreté et au respect des règles de merchandising (rayons et vitrine).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Encadrement du personnel avec un accompagnement quotidien des équipes (5 employés), gestion des plannings.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Gestion des stocks, traitement du réapprovisionnement, organisation des inventaires (stock et magasin), veille à la bonne tenue de la réserve.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Transmission des chiffres d’activité au siège (résultats journaliers et des opérations commerciales), point sur la gestion du personnel.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75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/>
        <w:tc>
          <w:tcPr>
            <w:tcW w:w="2030" w:type="dxa"/>
            <w:tcBorders>
              <w:top w:val="single" w:sz="4" w:space="0" w:color="7E97AD"/>
              <w:bottom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fr-FR"/>
              </w:rPr>
              <w:t>Formation</w:t>
            </w:r>
          </w:p>
        </w:tc>
        <w:tc>
          <w:tcPr>
            <w:tcW w:w="7715" w:type="dxa"/>
            <w:tcBorders>
              <w:top w:val="single" w:sz="4" w:space="0" w:color="7E97AD"/>
              <w:bottom w:val="single" w:sz="4" w:space="0" w:color="7E97AD"/>
            </w:tcBorders>
            <w:tcMar>
              <w:right w:w="0" w:type="dxa"/>
            </w:tcMar>
          </w:tcPr>
          <w:p>
            <w:pPr>
              <w:pStyle w:val="Heading2"/>
              <w:widowControl/>
              <w:spacing w:before="0" w:after="40"/>
              <w:jc w:val="left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ar-SA"/>
              </w:rPr>
              <w:t>2007/2008 CESI Méditerranée aix en provence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lang w:val="fr-FR" w:eastAsia="ja-JP" w:bidi="ar-SA"/>
              </w:rPr>
              <w:t>Formation en alternance niveau BAC+4 Gestion des ressources humaines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>2002/2004 BTS</w:t>
            </w:r>
            <w:r>
              <w:rPr>
                <w:rFonts w:cs="Times New Roman" w:ascii="Nunito" w:hAnsi="Nunito"/>
                <w:lang w:val="fr-FR" w:eastAsia="ja-JP" w:bidi="ar-SA"/>
              </w:rPr>
              <w:t xml:space="preserve"> Actions commerciales lycée Saint Jean Salon de Provence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>2002 BAC STT</w:t>
            </w:r>
            <w:r>
              <w:rPr>
                <w:rFonts w:cs="Times New Roman" w:ascii="Nunito" w:hAnsi="Nunito"/>
                <w:lang w:val="fr-FR" w:eastAsia="ja-JP" w:bidi="ar-SA"/>
              </w:rPr>
              <w:t xml:space="preserve"> Lycée Saint Jean Salon de Provence</w:t>
            </w:r>
          </w:p>
          <w:p>
            <w:pPr>
              <w:pStyle w:val="TextedeCV"/>
              <w:widowControl/>
              <w:spacing w:before="0" w:after="80"/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cs="Times New Roman" w:ascii="Nunito" w:hAnsi="Nunito"/>
                <w:b/>
                <w:bCs/>
                <w:lang w:val="fr-FR" w:eastAsia="ja-JP" w:bidi="ar-SA"/>
              </w:rPr>
              <w:t xml:space="preserve">1998 BAFA </w:t>
            </w:r>
          </w:p>
        </w:tc>
      </w:tr>
      <w:tr>
        <w:trPr/>
        <w:tc>
          <w:tcPr>
            <w:tcW w:w="2030" w:type="dxa"/>
            <w:tcBorders>
              <w:top w:val="single" w:sz="4" w:space="0" w:color="7E97AD"/>
              <w:bottom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rPr>
                <w:rFonts w:ascii="Nunito" w:hAnsi="Nunito"/>
                <w:lang w:bidi="fr-FR"/>
              </w:rPr>
            </w:pPr>
            <w:r>
              <w:rPr>
                <w:rFonts w:ascii="Nunito" w:hAnsi="Nunito"/>
                <w:lang w:val="fr-FR" w:eastAsia="ja-JP" w:bidi="fr-FR"/>
              </w:rPr>
              <w:t>OUTIL INFORMATIQUE</w:t>
            </w:r>
          </w:p>
        </w:tc>
        <w:tc>
          <w:tcPr>
            <w:tcW w:w="7715" w:type="dxa"/>
            <w:tcBorders>
              <w:top w:val="single" w:sz="4" w:space="0" w:color="7E97AD"/>
              <w:bottom w:val="single" w:sz="4" w:space="0" w:color="7E97AD"/>
            </w:tcBorders>
            <w:tcMar>
              <w:right w:w="0" w:type="dxa"/>
            </w:tcMar>
          </w:tcPr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Utilisation au quotidien Pack office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Utilisation du logiciel de transport AKANEA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 xml:space="preserve">Utilisation des interfaces fournisseurs </w:t>
            </w:r>
          </w:p>
        </w:tc>
      </w:tr>
      <w:tr>
        <w:trPr/>
        <w:tc>
          <w:tcPr>
            <w:tcW w:w="2030" w:type="dxa"/>
            <w:tcBorders>
              <w:top w:val="single" w:sz="4" w:space="0" w:color="7E97AD"/>
              <w:bottom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rPr>
                <w:rFonts w:ascii="Nunito" w:hAnsi="Nunito"/>
              </w:rPr>
            </w:pPr>
            <w:r>
              <w:rPr>
                <w:rFonts w:ascii="Nunito" w:hAnsi="Nunito"/>
                <w:lang w:val="fr-FR" w:eastAsia="ja-JP" w:bidi="fr-FR"/>
              </w:rPr>
              <w:t>compétences</w:t>
            </w:r>
          </w:p>
        </w:tc>
        <w:tc>
          <w:tcPr>
            <w:tcW w:w="7715" w:type="dxa"/>
            <w:tcBorders>
              <w:top w:val="single" w:sz="4" w:space="0" w:color="7E97AD"/>
              <w:bottom w:val="single" w:sz="4" w:space="0" w:color="7E97AD"/>
            </w:tcBorders>
            <w:tcMar>
              <w:right w:w="0" w:type="dxa"/>
            </w:tcMar>
          </w:tcPr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FFFFFF"/>
              <w:spacing w:lineRule="auto" w:line="240" w:before="0" w:after="75"/>
              <w:ind w:left="900" w:right="0" w:hanging="360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  <w:t>Gestion des priorités, réactivité, rigueur, esprit d’équipe, qualité relationnelle, autonomie dans le travail</w:t>
            </w:r>
          </w:p>
        </w:tc>
      </w:tr>
      <w:tr>
        <w:trPr/>
        <w:tc>
          <w:tcPr>
            <w:tcW w:w="2030" w:type="dxa"/>
            <w:tcBorders>
              <w:top w:val="single" w:sz="4" w:space="0" w:color="7E97AD"/>
            </w:tcBorders>
          </w:tcPr>
          <w:p>
            <w:pPr>
              <w:pStyle w:val="Heading1"/>
              <w:widowControl/>
              <w:spacing w:before="0" w:after="80"/>
              <w:jc w:val="left"/>
              <w:rPr>
                <w:rFonts w:ascii="Nunito" w:hAnsi="Nunito"/>
                <w:lang w:bidi="fr-FR"/>
              </w:rPr>
            </w:pPr>
            <w:r>
              <w:rPr>
                <w:rFonts w:ascii="Nunito" w:hAnsi="Nunito"/>
                <w:lang w:val="fr-FR" w:eastAsia="ja-JP" w:bidi="fr-FR"/>
              </w:rPr>
            </w:r>
          </w:p>
        </w:tc>
        <w:tc>
          <w:tcPr>
            <w:tcW w:w="7715" w:type="dxa"/>
            <w:tcBorders>
              <w:top w:val="single" w:sz="4" w:space="0" w:color="7E97AD"/>
            </w:tcBorders>
            <w:tcMar>
              <w:right w:w="0" w:type="dxa"/>
            </w:tcMar>
          </w:tcPr>
          <w:p>
            <w:pPr>
              <w:pStyle w:val="Normal"/>
              <w:widowControl/>
              <w:shd w:val="clear" w:color="auto" w:fill="FFFFFF"/>
              <w:spacing w:lineRule="auto" w:line="240" w:before="0" w:after="75"/>
              <w:jc w:val="left"/>
              <w:rPr>
                <w:rFonts w:ascii="Nunito" w:hAnsi="Nunito" w:eastAsia="Times New Roman" w:cs="Times New Roman"/>
                <w:color w:val="082E67"/>
                <w:lang w:eastAsia="fr-FR"/>
              </w:rPr>
            </w:pPr>
            <w:r>
              <w:rPr>
                <w:rFonts w:eastAsia="Times New Roman" w:cs="Times New Roman" w:ascii="Nunito" w:hAnsi="Nunito"/>
                <w:color w:val="082E67"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160"/>
        <w:rPr>
          <w:rFonts w:ascii="Nunito" w:hAnsi="Nunito"/>
        </w:rPr>
      </w:pPr>
      <w:r>
        <w:rPr>
          <w:rFonts w:ascii="Nunito" w:hAnsi="Nunito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080" w:gutter="0" w:header="0" w:top="1080" w:footer="720" w:bottom="108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Nunit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lang w:bidi="fr-FR"/>
      </w:rPr>
      <w:t>2</w:t>
    </w:r>
    <w:r>
      <w:rPr>
        <w:lang w:bidi="fr-F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HG明朝B" w:cs="Times New Roman" w:asciiTheme="minorHAnsi" w:cstheme="minorBidi" w:eastAsiaTheme="minorEastAsia" w:hAnsiTheme="minorHAnsi"/>
        <w:sz w:val="22"/>
        <w:szCs w:val="22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mbria" w:hAnsi="Cambria" w:eastAsia="HG明朝B" w:cs="Times New Roman" w:asciiTheme="minorHAnsi" w:cstheme="minorBidi" w:eastAsiaTheme="minorEastAsia" w:hAnsiTheme="minorHAnsi"/>
      <w:color w:val="auto"/>
      <w:kern w:val="0"/>
      <w:sz w:val="22"/>
      <w:szCs w:val="22"/>
      <w:lang w:val="fr-FR" w:eastAsia="ja-JP" w:bidi="ar-SA"/>
    </w:rPr>
  </w:style>
  <w:style w:type="paragraph" w:styleId="Heading1">
    <w:name w:val="Heading 1"/>
    <w:basedOn w:val="Normal"/>
    <w:link w:val="Titre1Car"/>
    <w:uiPriority w:val="9"/>
    <w:unhideWhenUsed/>
    <w:qFormat/>
    <w:pPr>
      <w:spacing w:lineRule="auto" w:line="288" w:before="0" w:after="80"/>
      <w:jc w:val="right"/>
      <w:outlineLvl w:val="0"/>
    </w:pPr>
    <w:rPr>
      <w:rFonts w:ascii="Calibri" w:hAnsi="Calibri" w:eastAsia="HGｺﾞｼｯｸM" w:cs="Arial" w:asciiTheme="majorHAnsi" w:cstheme="majorBidi" w:eastAsiaTheme="majorEastAsia" w:hAnsiTheme="majorHAnsi"/>
      <w:caps/>
      <w:color w:themeColor="accent1" w:themeShade="bf" w:val="577188"/>
      <w:kern w:val="2"/>
      <w:sz w:val="21"/>
      <w:szCs w:val="20"/>
    </w:rPr>
  </w:style>
  <w:style w:type="paragraph" w:styleId="Heading2">
    <w:name w:val="Heading 2"/>
    <w:basedOn w:val="Normal"/>
    <w:next w:val="TextedeCV"/>
    <w:link w:val="Titre2Car"/>
    <w:uiPriority w:val="9"/>
    <w:unhideWhenUsed/>
    <w:qFormat/>
    <w:pPr>
      <w:keepNext w:val="true"/>
      <w:keepLines/>
      <w:spacing w:lineRule="auto" w:line="288" w:before="0" w:after="40"/>
      <w:outlineLvl w:val="1"/>
    </w:pPr>
    <w:rPr>
      <w:rFonts w:ascii="Calibri" w:hAnsi="Calibri" w:eastAsia="HGｺﾞｼｯｸM" w:cs="Arial" w:asciiTheme="majorHAnsi" w:cstheme="majorBidi" w:eastAsiaTheme="majorEastAsia" w:hAnsiTheme="majorHAnsi"/>
      <w:b/>
      <w:bCs/>
      <w:caps/>
      <w:color w:themeColor="text1" w:themeTint="bf" w:val="404040"/>
      <w:kern w:val="2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" w:hAnsi="Calibri" w:eastAsia="HGｺﾞｼｯｸM" w:cs="Arial" w:asciiTheme="majorHAnsi" w:cstheme="majorBidi" w:eastAsiaTheme="majorEastAsia" w:hAnsiTheme="majorHAnsi"/>
      <w:color w:themeColor="accent1" w:themeShade="7f" w:val="394B5A"/>
      <w:sz w:val="20"/>
      <w:szCs w:val="24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Calibri" w:hAnsi="Calibri" w:eastAsia="HGｺﾞｼｯｸM" w:cs="Arial" w:asciiTheme="majorHAnsi" w:cstheme="majorBidi" w:eastAsiaTheme="majorEastAsia" w:hAnsiTheme="majorHAnsi"/>
      <w:i/>
      <w:iCs/>
      <w:color w:themeColor="accent1" w:themeShade="bf" w:val="577188"/>
      <w:sz w:val="20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pPr>
      <w:keepNext w:val="true"/>
      <w:keepLines/>
      <w:spacing w:before="40" w:after="0"/>
      <w:outlineLvl w:val="4"/>
    </w:pPr>
    <w:rPr>
      <w:rFonts w:ascii="Calibri" w:hAnsi="Calibri" w:eastAsia="HGｺﾞｼｯｸM" w:cs="Arial" w:asciiTheme="majorHAnsi" w:cstheme="majorBidi" w:eastAsiaTheme="majorEastAsia" w:hAnsiTheme="majorHAnsi"/>
      <w:color w:themeColor="accent1" w:themeShade="bf" w:val="577188"/>
      <w:sz w:val="20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libri" w:hAnsi="Calibri" w:eastAsia="HGｺﾞｼｯｸM" w:cs="Arial" w:asciiTheme="majorHAnsi" w:cstheme="majorBidi" w:eastAsiaTheme="majorEastAsia" w:hAnsiTheme="majorHAnsi"/>
      <w:color w:themeColor="accent1" w:themeShade="7f" w:val="394B5A"/>
      <w:sz w:val="20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libri" w:hAnsi="Calibri" w:eastAsia="HGｺﾞｼｯｸM" w:cs="Arial" w:asciiTheme="majorHAnsi" w:cstheme="majorBidi" w:eastAsiaTheme="majorEastAsia" w:hAnsiTheme="majorHAnsi"/>
      <w:i/>
      <w:iCs/>
      <w:color w:themeColor="accent1" w:themeShade="7f" w:val="394B5A"/>
      <w:sz w:val="20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pPr>
      <w:keepNext w:val="true"/>
      <w:keepLines/>
      <w:spacing w:before="40" w:after="0"/>
      <w:outlineLvl w:val="7"/>
    </w:pPr>
    <w:rPr>
      <w:rFonts w:ascii="Calibri" w:hAnsi="Calibri" w:eastAsia="HGｺﾞｼｯｸM" w:cs="Arial" w:asciiTheme="majorHAnsi" w:cstheme="majorBidi" w:eastAsiaTheme="majorEastAsia" w:hAnsiTheme="majorHAnsi"/>
      <w:color w:themeColor="text1" w:themeTint="d8" w:val="272727"/>
      <w:sz w:val="18"/>
      <w:szCs w:val="21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pPr>
      <w:keepNext w:val="true"/>
      <w:keepLines/>
      <w:spacing w:before="40" w:after="0"/>
      <w:outlineLvl w:val="8"/>
    </w:pPr>
    <w:rPr>
      <w:rFonts w:ascii="Calibri" w:hAnsi="Calibri" w:eastAsia="HGｺﾞｼｯｸM" w:cs="Arial" w:asciiTheme="majorHAnsi" w:cstheme="majorBidi" w:eastAsiaTheme="majorEastAsia" w:hAnsiTheme="majorHAnsi"/>
      <w:i/>
      <w:iCs/>
      <w:color w:themeColor="text1" w:themeTint="d8" w:val="272727"/>
      <w:sz w:val="1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themeColor="accent1" w:val="7E97AD"/>
      <w:spacing w:val="0"/>
    </w:rPr>
  </w:style>
  <w:style w:type="character" w:styleId="Titre1Car" w:customStyle="1">
    <w:name w:val="Titre 1 Car"/>
    <w:basedOn w:val="DefaultParagraphFont"/>
    <w:uiPriority w:val="9"/>
    <w:qFormat/>
    <w:rPr>
      <w:rFonts w:ascii="Calibri" w:hAnsi="Calibri" w:eastAsia="HGｺﾞｼｯｸM" w:cs="Arial" w:asciiTheme="majorHAnsi" w:cstheme="majorBidi" w:eastAsiaTheme="majorEastAsia" w:hAnsiTheme="majorHAnsi"/>
      <w:caps/>
      <w:color w:themeColor="accent1" w:themeShade="bf" w:val="577188"/>
      <w:kern w:val="2"/>
      <w:sz w:val="21"/>
      <w:szCs w:val="20"/>
    </w:rPr>
  </w:style>
  <w:style w:type="character" w:styleId="Titre2Car" w:customStyle="1">
    <w:name w:val="Titre 2 Car"/>
    <w:basedOn w:val="DefaultParagraphFont"/>
    <w:uiPriority w:val="9"/>
    <w:qFormat/>
    <w:rPr>
      <w:rFonts w:ascii="Calibri" w:hAnsi="Calibri" w:eastAsia="HGｺﾞｼｯｸM" w:cs="Arial" w:asciiTheme="majorHAnsi" w:cstheme="majorBidi" w:eastAsiaTheme="majorEastAsia" w:hAnsiTheme="majorHAnsi"/>
      <w:b/>
      <w:bCs/>
      <w:caps/>
      <w:color w:themeColor="text1" w:themeTint="bf" w:val="404040"/>
      <w:kern w:val="2"/>
      <w:sz w:val="20"/>
      <w:szCs w:val="20"/>
      <w14:ligatures w14:val="standardContextual"/>
    </w:rPr>
  </w:style>
  <w:style w:type="character" w:styleId="PieddepageCar" w:customStyle="1">
    <w:name w:val="Pied de page Car"/>
    <w:basedOn w:val="DefaultParagraphFont"/>
    <w:uiPriority w:val="99"/>
    <w:qFormat/>
    <w:rPr>
      <w:rFonts w:eastAsia="Cambria" w:eastAsiaTheme="minorHAnsi"/>
      <w:color w:themeColor="text1" w:themeTint="a6" w:val="595959"/>
      <w:kern w:val="2"/>
      <w:sz w:val="20"/>
      <w:szCs w:val="20"/>
    </w:rPr>
  </w:style>
  <w:style w:type="character" w:styleId="Titre3Car" w:customStyle="1">
    <w:name w:val="Titre 3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color w:themeColor="accent1" w:themeShade="7f" w:val="394B5A"/>
      <w:sz w:val="20"/>
      <w:szCs w:val="24"/>
    </w:rPr>
  </w:style>
  <w:style w:type="character" w:styleId="Titre4Car" w:customStyle="1">
    <w:name w:val="Titre 4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i/>
      <w:iCs/>
      <w:color w:themeColor="accent1" w:themeShade="bf" w:val="577188"/>
      <w:sz w:val="20"/>
    </w:rPr>
  </w:style>
  <w:style w:type="character" w:styleId="Titre5Car" w:customStyle="1">
    <w:name w:val="Titre 5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color w:themeColor="accent1" w:themeShade="bf" w:val="577188"/>
      <w:sz w:val="20"/>
    </w:rPr>
  </w:style>
  <w:style w:type="character" w:styleId="Titre6Car" w:customStyle="1">
    <w:name w:val="Titre 6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color w:themeColor="accent1" w:themeShade="7f" w:val="394B5A"/>
      <w:sz w:val="20"/>
    </w:rPr>
  </w:style>
  <w:style w:type="character" w:styleId="Titre7Car" w:customStyle="1">
    <w:name w:val="Titre 7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i/>
      <w:iCs/>
      <w:color w:themeColor="accent1" w:themeShade="7f" w:val="394B5A"/>
      <w:sz w:val="20"/>
    </w:rPr>
  </w:style>
  <w:style w:type="character" w:styleId="Titre8Car" w:customStyle="1">
    <w:name w:val="Titre 8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color w:themeColor="text1" w:themeTint="d8" w:val="272727"/>
      <w:sz w:val="18"/>
      <w:szCs w:val="21"/>
    </w:rPr>
  </w:style>
  <w:style w:type="character" w:styleId="Titre9Car" w:customStyle="1">
    <w:name w:val="Titre 9 Car"/>
    <w:basedOn w:val="DefaultParagraphFont"/>
    <w:uiPriority w:val="9"/>
    <w:semiHidden/>
    <w:qFormat/>
    <w:rPr>
      <w:rFonts w:ascii="Calibri" w:hAnsi="Calibri" w:eastAsia="HGｺﾞｼｯｸM" w:cs="Arial" w:asciiTheme="majorHAnsi" w:cstheme="majorBidi" w:eastAsiaTheme="majorEastAsia" w:hAnsiTheme="majorHAnsi"/>
      <w:i/>
      <w:iCs/>
      <w:color w:themeColor="text1" w:themeTint="d8" w:val="272727"/>
      <w:sz w:val="18"/>
      <w:szCs w:val="21"/>
    </w:rPr>
  </w:style>
  <w:style w:type="character" w:styleId="En-tteCar" w:customStyle="1">
    <w:name w:val="En-tête Car"/>
    <w:basedOn w:val="DefaultParagraphFont"/>
    <w:uiPriority w:val="99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414614"/>
    <w:rPr>
      <w:color w:val="80808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link w:val="PieddepageCar"/>
    <w:uiPriority w:val="99"/>
    <w:pPr>
      <w:pBdr>
        <w:top w:val="single" w:sz="4" w:space="6" w:color="B1C0CD" w:themeColor="accent1" w:themeTint="99"/>
        <w:left w:val="single" w:sz="2" w:space="4" w:color="FFFFFF" w:themeColor="light1"/>
      </w:pBdr>
      <w:spacing w:lineRule="auto" w:line="240" w:before="0" w:after="0"/>
      <w:ind w:left="-360" w:right="-360" w:hanging="0"/>
    </w:pPr>
    <w:rPr>
      <w:rFonts w:eastAsia="Cambria" w:eastAsiaTheme="minorHAnsi"/>
      <w:color w:themeColor="text1" w:themeTint="a6" w:val="595959"/>
      <w:kern w:val="2"/>
      <w:sz w:val="20"/>
      <w:szCs w:val="20"/>
    </w:rPr>
  </w:style>
  <w:style w:type="paragraph" w:styleId="TextedeCV" w:customStyle="1">
    <w:name w:val="Texte de C.V."/>
    <w:basedOn w:val="Normal"/>
    <w:uiPriority w:val="10"/>
    <w:qFormat/>
    <w:pPr>
      <w:spacing w:lineRule="auto" w:line="288" w:before="0" w:after="80"/>
      <w:ind w:right="1440" w:hanging="0"/>
    </w:pPr>
    <w:rPr>
      <w:rFonts w:eastAsia="Cambria" w:eastAsiaTheme="minorHAnsi"/>
      <w:color w:themeColor="text1" w:themeTint="a6" w:val="595959"/>
      <w:kern w:val="2"/>
      <w:sz w:val="20"/>
      <w:szCs w:val="20"/>
    </w:rPr>
  </w:style>
  <w:style w:type="paragraph" w:styleId="Coordonnes" w:customStyle="1">
    <w:name w:val="Coordonnées"/>
    <w:basedOn w:val="Normal"/>
    <w:uiPriority w:val="1"/>
    <w:qFormat/>
    <w:pPr>
      <w:spacing w:lineRule="auto" w:line="240" w:before="40" w:after="0"/>
      <w:jc w:val="right"/>
    </w:pPr>
    <w:rPr>
      <w:rFonts w:eastAsia="Cambria" w:eastAsiaTheme="minorHAnsi"/>
      <w:color w:themeColor="text1" w:themeTint="a6" w:val="595959"/>
      <w:kern w:val="2"/>
      <w:sz w:val="18"/>
      <w:szCs w:val="20"/>
    </w:rPr>
  </w:style>
  <w:style w:type="paragraph" w:styleId="Nom" w:customStyle="1">
    <w:name w:val="Nom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lineRule="auto" w:line="288" w:before="240" w:after="80"/>
      <w:ind w:left="144" w:right="144" w:hanging="0"/>
    </w:pPr>
    <w:rPr>
      <w:rFonts w:ascii="Calibri" w:hAnsi="Calibri" w:eastAsia="HGｺﾞｼｯｸM" w:cs="Arial" w:asciiTheme="majorHAnsi" w:cstheme="majorBidi" w:eastAsiaTheme="majorEastAsia" w:hAnsiTheme="majorHAnsi"/>
      <w:caps/>
      <w:color w:themeColor="background1" w:val="FFFFFF"/>
      <w:kern w:val="2"/>
      <w:sz w:val="32"/>
      <w:szCs w:val="20"/>
    </w:rPr>
  </w:style>
  <w:style w:type="paragraph" w:styleId="E-mail" w:customStyle="1">
    <w:name w:val="E-mail"/>
    <w:basedOn w:val="Normal"/>
    <w:uiPriority w:val="1"/>
    <w:qFormat/>
    <w:pPr>
      <w:spacing w:lineRule="auto" w:line="240" w:before="40" w:after="0"/>
      <w:jc w:val="right"/>
    </w:pPr>
    <w:rPr>
      <w:rFonts w:eastAsia="Cambria" w:eastAsiaTheme="minorHAnsi"/>
      <w:color w:themeColor="accent1" w:themeShade="bf" w:val="577188"/>
      <w:kern w:val="2"/>
      <w:sz w:val="18"/>
      <w:szCs w:val="20"/>
    </w:rPr>
  </w:style>
  <w:style w:type="paragraph" w:styleId="Header">
    <w:name w:val="Header"/>
    <w:basedOn w:val="Normal"/>
    <w:link w:val="En-tteCar"/>
    <w:uiPriority w:val="99"/>
    <w:pPr>
      <w:spacing w:lineRule="auto" w:line="240" w:before="0" w:after="0"/>
    </w:pPr>
    <w:rPr/>
  </w:style>
  <w:style w:type="paragraph" w:styleId="public-draftstyledefault-unorderedlistitem" w:customStyle="1">
    <w:name w:val="public-draftstyledefault-unorderedlistitem"/>
    <w:basedOn w:val="Normal"/>
    <w:qFormat/>
    <w:rsid w:val="00312f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deCV">
    <w:name w:val="Tableau de C.V."/>
    <w:basedOn w:val="TableauNormal"/>
    <w:uiPriority w:val="99"/>
    <w:pPr>
      <w:spacing w:after="80" w:line="288" w:lineRule="auto"/>
    </w:pPr>
    <w:rPr>
      <w:rFonts w:eastAsiaTheme="minorHAnsi"/>
      <w:color w:themeColor="text1" w:themeTint="a6"/>
      <w:sz w:val="20"/>
      <w:szCs w:val="20"/>
    </w:rPr>
    <w:tblPr>
      <w:tblBorders>
        <w:insideH w:val="single" w:color="7E97AD" w:themeColor="accent1" w:sz="4" w:space="0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91F-B14F-45A0-ABF6-E8760DF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</Template>
  <TotalTime>47</TotalTime>
  <Application>Collabora_Office/23.05.19.1$Linux_X86_64 LibreOffice_project/6dfece6a792f2581f33f99a3461e7f8c8bf573b4</Application>
  <AppVersion>15.0000</AppVersion>
  <Pages>2</Pages>
  <Words>437</Words>
  <Characters>2568</Characters>
  <CharactersWithSpaces>2938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2022-03-23T13:42:00Z</dcterms:created>
  <dc:creator>admin</dc:creator>
  <dc:description/>
  <dc:language>fr-FR</dc:language>
  <cp:lastModifiedBy/>
  <cp:lastPrinted>2022-03-23T14:18:00Z</cp:lastPrinted>
  <dcterms:modified xsi:type="dcterms:W3CDTF">2025-05-18T18:19:15Z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